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81BD6" w:rsidRDefault="00432E0F" w:rsidP="00432E0F">
      <w:pPr>
        <w:spacing w:line="360" w:lineRule="auto"/>
        <w:ind w:left="283"/>
        <w:jc w:val="center"/>
        <w:rPr>
          <w:rFonts w:eastAsia="Calibri"/>
          <w:b/>
          <w:i/>
        </w:rPr>
      </w:pPr>
      <w:r w:rsidRPr="00481BD6">
        <w:rPr>
          <w:rFonts w:eastAsia="Calibri"/>
          <w:b/>
          <w:i/>
        </w:rPr>
        <w:t>ANNOUNCEMENT</w:t>
      </w:r>
    </w:p>
    <w:p w14:paraId="3180309D" w14:textId="77777777"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14:paraId="1DD5C184" w14:textId="43BE613C" w:rsidR="00432E0F" w:rsidRPr="00481BD6" w:rsidRDefault="00432E0F" w:rsidP="00432E0F">
      <w:pPr>
        <w:spacing w:line="36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3C53B5" w:rsidRPr="00481BD6">
        <w:rPr>
          <w:rFonts w:eastAsia="Calibri"/>
          <w:b/>
          <w:i/>
        </w:rPr>
        <w:t>26</w:t>
      </w:r>
      <w:r w:rsidR="00D7288A" w:rsidRPr="00481BD6">
        <w:rPr>
          <w:rFonts w:eastAsia="Calibri"/>
          <w:b/>
          <w:i/>
        </w:rPr>
        <w:t xml:space="preserve"> </w:t>
      </w:r>
      <w:r w:rsidR="00D635A7" w:rsidRPr="00481BD6">
        <w:rPr>
          <w:rFonts w:eastAsia="Calibri"/>
          <w:b/>
          <w:i/>
        </w:rPr>
        <w:t>November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14:paraId="2C6DAD8F" w14:textId="4E407570" w:rsidR="00432E0F" w:rsidRPr="00481BD6" w:rsidRDefault="00432E0F" w:rsidP="00432E0F">
      <w:pPr>
        <w:keepNext/>
        <w:spacing w:line="360" w:lineRule="auto"/>
        <w:jc w:val="center"/>
        <w:outlineLvl w:val="2"/>
        <w:rPr>
          <w:rFonts w:ascii="Sylfaen" w:hAnsi="Sylfaen"/>
          <w:b/>
          <w:sz w:val="20"/>
          <w:szCs w:val="20"/>
        </w:rPr>
      </w:pPr>
      <w:r w:rsidRPr="00481BD6">
        <w:rPr>
          <w:b/>
          <w:sz w:val="20"/>
          <w:szCs w:val="20"/>
          <w:lang w:val="en-AU"/>
        </w:rPr>
        <w:t xml:space="preserve">Code of the Request for Quotation: </w:t>
      </w:r>
      <w:r w:rsidR="001750C7" w:rsidRPr="00481BD6">
        <w:rPr>
          <w:rFonts w:ascii="Sylfaen" w:hAnsi="Sylfaen"/>
          <w:b/>
          <w:sz w:val="20"/>
          <w:szCs w:val="20"/>
        </w:rPr>
        <w:t>ԹԿՎԿ-ԳՀԱՊՁԲ-19/</w:t>
      </w:r>
      <w:r w:rsidR="003C53B5" w:rsidRPr="00481BD6">
        <w:rPr>
          <w:rFonts w:ascii="Sylfaen" w:hAnsi="Sylfaen"/>
          <w:b/>
          <w:sz w:val="20"/>
          <w:szCs w:val="20"/>
        </w:rPr>
        <w:t>30</w:t>
      </w:r>
      <w:r w:rsidR="00AA57D2" w:rsidRPr="00481BD6">
        <w:rPr>
          <w:rFonts w:ascii="Sylfaen" w:hAnsi="Sylfaen"/>
          <w:b/>
          <w:sz w:val="20"/>
          <w:szCs w:val="20"/>
        </w:rPr>
        <w:t xml:space="preserve"> </w:t>
      </w:r>
    </w:p>
    <w:p w14:paraId="06A8212B" w14:textId="4D67E9B4" w:rsidR="00432E0F" w:rsidRPr="00481BD6" w:rsidRDefault="00432E0F" w:rsidP="00263BA7">
      <w:pPr>
        <w:spacing w:after="0" w:line="360" w:lineRule="auto"/>
        <w:ind w:firstLine="720"/>
        <w:jc w:val="both"/>
        <w:rPr>
          <w:rFonts w:eastAsia="Calibri"/>
        </w:rPr>
      </w:pPr>
      <w:r w:rsidRPr="00481BD6">
        <w:rPr>
          <w:rFonts w:eastAsia="Calibri"/>
        </w:rPr>
        <w:t xml:space="preserve">The Client, </w:t>
      </w:r>
      <w:r w:rsidR="00AA57D2" w:rsidRPr="00481BD6">
        <w:rPr>
          <w:rFonts w:eastAsia="Calibri"/>
        </w:rPr>
        <w:t xml:space="preserve">“Center for stray animal control” (NPO) </w:t>
      </w:r>
      <w:r w:rsidRPr="00481BD6">
        <w:rPr>
          <w:rFonts w:eastAsia="Calibri"/>
        </w:rPr>
        <w:t xml:space="preserve">located at </w:t>
      </w:r>
      <w:proofErr w:type="spellStart"/>
      <w:r w:rsidR="00AA57D2" w:rsidRPr="00481BD6">
        <w:rPr>
          <w:rFonts w:eastAsia="Calibri"/>
        </w:rPr>
        <w:t>st.</w:t>
      </w:r>
      <w:proofErr w:type="spellEnd"/>
      <w:r w:rsidR="00AA57D2" w:rsidRPr="00481BD6">
        <w:rPr>
          <w:rFonts w:eastAsia="Calibri"/>
        </w:rPr>
        <w:t xml:space="preserve"> P. </w:t>
      </w:r>
      <w:proofErr w:type="spellStart"/>
      <w:r w:rsidR="00AA57D2" w:rsidRPr="00481BD6">
        <w:rPr>
          <w:rFonts w:eastAsia="Calibri"/>
        </w:rPr>
        <w:t>Buzanda</w:t>
      </w:r>
      <w:proofErr w:type="spellEnd"/>
      <w:r w:rsidR="00AA57D2" w:rsidRPr="00481BD6">
        <w:rPr>
          <w:rFonts w:eastAsia="Calibri"/>
        </w:rPr>
        <w:t>, building 1/3</w:t>
      </w:r>
      <w:r w:rsidRPr="00481BD6">
        <w:rPr>
          <w:rFonts w:eastAsia="Calibri"/>
        </w:rPr>
        <w:t>, Yerevan, RA is announcing request for quotation which is being carried out in one phase.</w:t>
      </w:r>
    </w:p>
    <w:p w14:paraId="7B0D1668" w14:textId="58153AF7" w:rsidR="00432E0F" w:rsidRPr="00481BD6" w:rsidRDefault="00432E0F" w:rsidP="00263BA7">
      <w:pPr>
        <w:spacing w:after="0" w:line="360" w:lineRule="auto"/>
        <w:ind w:firstLine="720"/>
        <w:jc w:val="both"/>
        <w:rPr>
          <w:rFonts w:eastAsia="Calibri"/>
        </w:rPr>
      </w:pPr>
      <w:r w:rsidRPr="00481BD6">
        <w:rPr>
          <w:rFonts w:eastAsia="Calibri"/>
        </w:rPr>
        <w:t xml:space="preserve">The selected bidder will be required to sign a contract for supply of </w:t>
      </w:r>
      <w:proofErr w:type="spellStart"/>
      <w:r w:rsidR="003C53B5" w:rsidRPr="00481BD6">
        <w:rPr>
          <w:rFonts w:eastAsia="Calibri"/>
        </w:rPr>
        <w:t>microautobus</w:t>
      </w:r>
      <w:proofErr w:type="spellEnd"/>
      <w:r w:rsidR="001750C7" w:rsidRPr="00481BD6">
        <w:rPr>
          <w:rFonts w:eastAsia="Calibri"/>
        </w:rPr>
        <w:t xml:space="preserve"> </w:t>
      </w:r>
      <w:r w:rsidRPr="00481BD6">
        <w:rPr>
          <w:rFonts w:eastAsia="Calibri"/>
        </w:rPr>
        <w:t>(hereinafter referred to as the contract).</w:t>
      </w:r>
    </w:p>
    <w:p w14:paraId="40217EEE" w14:textId="77777777" w:rsidR="00432E0F" w:rsidRPr="00481BD6" w:rsidRDefault="00432E0F" w:rsidP="00263BA7">
      <w:pPr>
        <w:spacing w:after="0" w:line="360" w:lineRule="auto"/>
        <w:ind w:firstLine="720"/>
        <w:jc w:val="both"/>
        <w:rPr>
          <w:rFonts w:eastAsia="Calibri"/>
        </w:rPr>
      </w:pPr>
      <w:r w:rsidRPr="00481BD6">
        <w:rPr>
          <w:rFonts w:eastAsia="Calibri"/>
        </w:rPr>
        <w:t xml:space="preserve">According to the terms of Article 7 of the RA Law “On Procurement”, all persons or entities, irrespective of being a foreigner, a foreign entity or a stateless person, has the </w:t>
      </w:r>
      <w:proofErr w:type="spellStart"/>
      <w:r w:rsidRPr="00481BD6">
        <w:rPr>
          <w:rFonts w:eastAsia="Calibri"/>
        </w:rPr>
        <w:t>qual</w:t>
      </w:r>
      <w:proofErr w:type="spellEnd"/>
      <w:r w:rsidRPr="00481BD6">
        <w:rPr>
          <w:rFonts w:eastAsia="Calibri"/>
        </w:rPr>
        <w:t xml:space="preserve"> right to participate in request for quotation.</w:t>
      </w:r>
    </w:p>
    <w:p w14:paraId="600F40B5" w14:textId="77777777"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50A559DB"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3C53B5" w:rsidRPr="00481BD6">
        <w:rPr>
          <w:rFonts w:eastAsia="Calibri"/>
        </w:rPr>
        <w:t>10:00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4C1F3AA0" w:rsidR="00DD4174" w:rsidRPr="00481BD6" w:rsidRDefault="00432E0F" w:rsidP="00263BA7">
      <w:pPr>
        <w:spacing w:after="0" w:line="360" w:lineRule="auto"/>
        <w:ind w:firstLine="720"/>
        <w:jc w:val="both"/>
        <w:rPr>
          <w:rFonts w:eastAsia="Calibri"/>
        </w:rPr>
      </w:pPr>
      <w:r w:rsidRPr="00481BD6">
        <w:rPr>
          <w:rFonts w:eastAsia="Calibri"/>
        </w:rPr>
        <w:t xml:space="preserve">The bids for the request for quotation should be submitted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3C53B5" w:rsidRPr="00481BD6">
        <w:rPr>
          <w:rFonts w:eastAsia="Calibri"/>
        </w:rPr>
        <w:t>10:00</w:t>
      </w:r>
      <w:r w:rsidRPr="00481BD6">
        <w:rPr>
          <w:rFonts w:eastAsia="Calibri"/>
        </w:rPr>
        <w:t xml:space="preserve">, on </w:t>
      </w:r>
      <w:r w:rsidR="003C53B5" w:rsidRPr="00481BD6">
        <w:rPr>
          <w:rFonts w:ascii="Arial" w:eastAsia="Calibri" w:hAnsi="Arial" w:cs="Arial"/>
        </w:rPr>
        <w:t>December</w:t>
      </w:r>
      <w:r w:rsidR="00BF426B" w:rsidRPr="00481BD6">
        <w:rPr>
          <w:rFonts w:eastAsia="Calibri"/>
        </w:rPr>
        <w:t xml:space="preserve"> </w:t>
      </w:r>
      <w:r w:rsidR="003C53B5" w:rsidRPr="00481BD6">
        <w:rPr>
          <w:rFonts w:eastAsia="Calibri"/>
        </w:rPr>
        <w:t>03</w:t>
      </w:r>
      <w:r w:rsidRPr="00481BD6">
        <w:rPr>
          <w:rFonts w:eastAsia="Calibri"/>
        </w:rPr>
        <w:t>, 201</w:t>
      </w:r>
      <w:r w:rsidR="00423300" w:rsidRPr="00481BD6">
        <w:rPr>
          <w:rFonts w:eastAsia="Calibri"/>
        </w:rPr>
        <w:t>9</w:t>
      </w:r>
      <w:r w:rsidRPr="00481BD6">
        <w:rPr>
          <w:rFonts w:eastAsia="Calibri"/>
        </w:rPr>
        <w:t xml:space="preserve">. </w:t>
      </w:r>
    </w:p>
    <w:p w14:paraId="6550C5FE" w14:textId="7DB5DBC8"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3C53B5" w:rsidRPr="00481BD6">
        <w:rPr>
          <w:rFonts w:eastAsia="Calibri"/>
        </w:rPr>
        <w:t>10:00</w:t>
      </w:r>
      <w:r w:rsidRPr="00481BD6">
        <w:rPr>
          <w:rFonts w:eastAsia="Calibri"/>
        </w:rPr>
        <w:t xml:space="preserve">.  </w:t>
      </w:r>
    </w:p>
    <w:p w14:paraId="66C89290"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w:t>
      </w:r>
      <w:r w:rsidRPr="00481BD6">
        <w:rPr>
          <w:rFonts w:eastAsia="Calibri"/>
        </w:rPr>
        <w:lastRenderedPageBreak/>
        <w:t xml:space="preserve">be transferred to the Treasury Account 900008000482 opened by the name of the Ministry of Finance of the Republic of Armenia. </w:t>
      </w:r>
    </w:p>
    <w:p w14:paraId="37AB90BB" w14:textId="015B5BF7" w:rsidR="00432E0F" w:rsidRPr="00481BD6" w:rsidRDefault="00432E0F" w:rsidP="00263BA7">
      <w:pPr>
        <w:spacing w:after="0" w:line="36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DD4174" w:rsidRPr="00481BD6">
        <w:rPr>
          <w:rFonts w:eastAsia="Calibri"/>
        </w:rPr>
        <w:t>V.Sukias</w:t>
      </w:r>
      <w:r w:rsidRPr="00481BD6">
        <w:rPr>
          <w:rFonts w:eastAsia="Calibri"/>
        </w:rPr>
        <w:t>yan</w:t>
      </w:r>
      <w:proofErr w:type="spellEnd"/>
      <w:r w:rsidRPr="00481BD6">
        <w:rPr>
          <w:rFonts w:eastAsia="Calibri"/>
        </w:rPr>
        <w:t xml:space="preserve">, Secretary to the Evaluation Committee. </w:t>
      </w:r>
    </w:p>
    <w:p w14:paraId="4BDC176C" w14:textId="5A3094AF" w:rsidR="00432E0F" w:rsidRPr="00481BD6" w:rsidRDefault="00432E0F" w:rsidP="00432E0F">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6B6A860A" w:rsidR="00432E0F" w:rsidRPr="00481BD6" w:rsidRDefault="00432E0F" w:rsidP="00263BA7">
      <w:pPr>
        <w:spacing w:after="0"/>
        <w:ind w:firstLine="720"/>
        <w:jc w:val="both"/>
        <w:rPr>
          <w:rFonts w:eastAsia="Calibri"/>
          <w:b/>
          <w:sz w:val="20"/>
          <w:szCs w:val="20"/>
        </w:rPr>
      </w:pPr>
      <w:r w:rsidRPr="00481BD6">
        <w:rPr>
          <w:rFonts w:eastAsia="Calibri"/>
          <w:b/>
          <w:sz w:val="20"/>
          <w:szCs w:val="20"/>
        </w:rPr>
        <w:t xml:space="preserve">Email: </w:t>
      </w:r>
      <w:hyperlink r:id="rId4" w:history="1">
        <w:r w:rsidR="00DD4174" w:rsidRPr="00481BD6">
          <w:rPr>
            <w:rStyle w:val="Hyperlink"/>
            <w:rFonts w:ascii="GHEA Grapalat" w:hAnsi="GHEA Grapalat"/>
            <w:lang w:val="af-ZA"/>
          </w:rPr>
          <w:t>yerevan.cnsa.gnumner@gmail.com</w:t>
        </w:r>
      </w:hyperlink>
    </w:p>
    <w:p w14:paraId="7850CEDE" w14:textId="6B400DFB" w:rsidR="00432E0F" w:rsidRPr="009B1AF3" w:rsidRDefault="00432E0F" w:rsidP="00432E0F">
      <w:pPr>
        <w:ind w:firstLine="720"/>
        <w:jc w:val="both"/>
        <w:rPr>
          <w:rFonts w:eastAsia="Calibri"/>
          <w:b/>
          <w:sz w:val="20"/>
          <w:szCs w:val="20"/>
        </w:rPr>
      </w:pPr>
      <w:r w:rsidRPr="00481BD6">
        <w:rPr>
          <w:rFonts w:eastAsia="Calibri"/>
          <w:b/>
          <w:sz w:val="20"/>
          <w:szCs w:val="20"/>
        </w:rPr>
        <w:t xml:space="preserve">Client: </w:t>
      </w:r>
      <w:r w:rsidR="00DD4174" w:rsidRPr="00481BD6">
        <w:rPr>
          <w:rFonts w:eastAsia="Calibri"/>
        </w:rPr>
        <w:t>“Center for stray animal control” (NPO)</w:t>
      </w:r>
      <w:bookmarkStart w:id="0" w:name="_GoBack"/>
      <w:bookmarkEnd w:id="0"/>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750C7"/>
    <w:rsid w:val="001D584E"/>
    <w:rsid w:val="00263BA7"/>
    <w:rsid w:val="003C53B5"/>
    <w:rsid w:val="003E456A"/>
    <w:rsid w:val="00423300"/>
    <w:rsid w:val="00432E0F"/>
    <w:rsid w:val="00481BD6"/>
    <w:rsid w:val="00481E8A"/>
    <w:rsid w:val="004C39D5"/>
    <w:rsid w:val="005E3A66"/>
    <w:rsid w:val="00615963"/>
    <w:rsid w:val="00770A1D"/>
    <w:rsid w:val="007A668D"/>
    <w:rsid w:val="007D6D5E"/>
    <w:rsid w:val="00800F9C"/>
    <w:rsid w:val="00916693"/>
    <w:rsid w:val="00952179"/>
    <w:rsid w:val="00A722B9"/>
    <w:rsid w:val="00A84ED3"/>
    <w:rsid w:val="00AA57D2"/>
    <w:rsid w:val="00B44DD5"/>
    <w:rsid w:val="00BF426B"/>
    <w:rsid w:val="00D01D7B"/>
    <w:rsid w:val="00D36BB2"/>
    <w:rsid w:val="00D635A7"/>
    <w:rsid w:val="00D65923"/>
    <w:rsid w:val="00D7288A"/>
    <w:rsid w:val="00DD4174"/>
    <w:rsid w:val="00E13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erevan.cnsa.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9</cp:revision>
  <dcterms:created xsi:type="dcterms:W3CDTF">2019-09-25T05:28:00Z</dcterms:created>
  <dcterms:modified xsi:type="dcterms:W3CDTF">2019-11-26T12:18:00Z</dcterms:modified>
</cp:coreProperties>
</file>